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4" w:rsidRPr="00CC2E55" w:rsidRDefault="00A74CC4" w:rsidP="00D45591">
      <w:pPr>
        <w:spacing w:line="240" w:lineRule="auto"/>
        <w:jc w:val="center"/>
        <w:rPr>
          <w:rFonts w:cs="2  Titr"/>
          <w:b/>
          <w:bCs/>
          <w:rtl/>
          <w:lang w:bidi="fa-IR"/>
        </w:rPr>
      </w:pPr>
      <w:r w:rsidRPr="00CC2E55">
        <w:rPr>
          <w:rFonts w:cs="2  Titr" w:hint="cs"/>
          <w:rtl/>
          <w:lang w:bidi="fa-IR"/>
        </w:rPr>
        <w:t>استانداردهای ملی و مصادیق فهرست نهایی کالاها و اقدامات آسیب رسان به سلامت به جهت منع تبلیغات در سال</w:t>
      </w:r>
      <w:r w:rsidR="00D45591">
        <w:rPr>
          <w:rFonts w:cs="2  Titr" w:hint="cs"/>
          <w:rtl/>
          <w:lang w:bidi="fa-IR"/>
        </w:rPr>
        <w:t>1401</w:t>
      </w:r>
      <w:bookmarkStart w:id="0" w:name="_GoBack"/>
      <w:bookmarkEnd w:id="0"/>
    </w:p>
    <w:tbl>
      <w:tblPr>
        <w:tblStyle w:val="GridTable4-Accent61"/>
        <w:tblW w:w="15026" w:type="dxa"/>
        <w:jc w:val="center"/>
        <w:tblLook w:val="04A0" w:firstRow="1" w:lastRow="0" w:firstColumn="1" w:lastColumn="0" w:noHBand="0" w:noVBand="1"/>
      </w:tblPr>
      <w:tblGrid>
        <w:gridCol w:w="2887"/>
        <w:gridCol w:w="2887"/>
        <w:gridCol w:w="2268"/>
        <w:gridCol w:w="3686"/>
        <w:gridCol w:w="3298"/>
      </w:tblGrid>
      <w:tr w:rsidR="003C30A0" w:rsidRPr="001730EC" w:rsidTr="003C3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3C30A0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C30A0">
              <w:rPr>
                <w:rFonts w:cs="B Nazanin" w:hint="cs"/>
                <w:color w:val="000000" w:themeColor="text1"/>
                <w:rtl/>
                <w:lang w:bidi="fa-IR"/>
              </w:rPr>
              <w:t>کالاها و برندهای مشمول این دسته کالاها مطابق شماره استاندارد مربوطه</w:t>
            </w:r>
          </w:p>
        </w:tc>
        <w:tc>
          <w:tcPr>
            <w:tcW w:w="2887" w:type="dxa"/>
          </w:tcPr>
          <w:p w:rsidR="003C30A0" w:rsidRPr="003C30A0" w:rsidRDefault="003C30A0" w:rsidP="0076387F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3C30A0">
              <w:rPr>
                <w:rFonts w:cs="B Nazanin" w:hint="cs"/>
                <w:color w:val="000000" w:themeColor="text1"/>
                <w:rtl/>
                <w:lang w:bidi="fa-IR"/>
              </w:rPr>
              <w:t>مصادیق</w:t>
            </w:r>
          </w:p>
        </w:tc>
        <w:tc>
          <w:tcPr>
            <w:tcW w:w="2268" w:type="dxa"/>
          </w:tcPr>
          <w:p w:rsidR="003C30A0" w:rsidRPr="003C30A0" w:rsidRDefault="003C30A0" w:rsidP="0076387F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3C30A0">
              <w:rPr>
                <w:rFonts w:cs="B Nazanin" w:hint="cs"/>
                <w:color w:val="000000" w:themeColor="text1"/>
                <w:rtl/>
                <w:lang w:bidi="fa-IR"/>
              </w:rPr>
              <w:t>شماره استاندارد ملی</w:t>
            </w:r>
          </w:p>
        </w:tc>
        <w:tc>
          <w:tcPr>
            <w:tcW w:w="3686" w:type="dxa"/>
          </w:tcPr>
          <w:p w:rsidR="003C30A0" w:rsidRPr="003C30A0" w:rsidRDefault="003C30A0" w:rsidP="0076387F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3C30A0">
              <w:rPr>
                <w:rFonts w:cs="B Nazanin" w:hint="cs"/>
                <w:color w:val="000000" w:themeColor="text1"/>
                <w:rtl/>
                <w:lang w:bidi="fa-IR"/>
              </w:rPr>
              <w:t>کالا</w:t>
            </w:r>
          </w:p>
        </w:tc>
        <w:tc>
          <w:tcPr>
            <w:tcW w:w="3298" w:type="dxa"/>
          </w:tcPr>
          <w:p w:rsidR="003C30A0" w:rsidRPr="003C30A0" w:rsidRDefault="003C30A0" w:rsidP="0076387F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3C30A0">
              <w:rPr>
                <w:rFonts w:cs="B Nazanin" w:hint="cs"/>
                <w:color w:val="000000" w:themeColor="text1"/>
                <w:rtl/>
                <w:lang w:bidi="fa-IR"/>
              </w:rPr>
              <w:t>دسته بندی</w:t>
            </w: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2303</w:t>
            </w:r>
          </w:p>
        </w:tc>
        <w:tc>
          <w:tcPr>
            <w:tcW w:w="3686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سوسیس و کالباس</w:t>
            </w:r>
          </w:p>
        </w:tc>
        <w:tc>
          <w:tcPr>
            <w:tcW w:w="3298" w:type="dxa"/>
            <w:vMerge w:val="restart"/>
            <w:vAlign w:val="center"/>
          </w:tcPr>
          <w:p w:rsidR="003C30A0" w:rsidRPr="00757551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757551">
              <w:rPr>
                <w:rFonts w:cs="B Nazanin" w:hint="cs"/>
                <w:b/>
                <w:bCs/>
                <w:rtl/>
                <w:lang w:bidi="fa-IR"/>
              </w:rPr>
              <w:t>فراورده های گوشتی و غذاهای آماده مصرف</w:t>
            </w: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</w:t>
            </w:r>
            <w:r>
              <w:rPr>
                <w:rFonts w:cs="B Nazanin" w:hint="cs"/>
                <w:rtl/>
                <w:lang w:bidi="fa-IR"/>
              </w:rPr>
              <w:t xml:space="preserve"> فرآورده</w:t>
            </w:r>
            <w:r w:rsidRPr="001730EC">
              <w:rPr>
                <w:rFonts w:cs="B Nazanin" w:hint="cs"/>
                <w:rtl/>
                <w:lang w:bidi="fa-IR"/>
              </w:rPr>
              <w:t xml:space="preserve"> گوشت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1730EC">
              <w:rPr>
                <w:rFonts w:cs="B Nazanin" w:hint="cs"/>
                <w:rtl/>
                <w:lang w:bidi="fa-IR"/>
              </w:rPr>
              <w:t xml:space="preserve"> عمل آوری شده</w:t>
            </w:r>
            <w:r>
              <w:rPr>
                <w:rFonts w:cs="B Nazanin" w:hint="cs"/>
                <w:rtl/>
                <w:lang w:bidi="fa-IR"/>
              </w:rPr>
              <w:t xml:space="preserve"> پخته</w:t>
            </w:r>
            <w:r w:rsidRPr="001730E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با</w:t>
            </w:r>
            <w:r w:rsidRPr="001730EC">
              <w:rPr>
                <w:rFonts w:cs="B Nazanin" w:hint="cs"/>
                <w:rtl/>
                <w:lang w:bidi="fa-IR"/>
              </w:rPr>
              <w:t xml:space="preserve"> درصدهای متفاوت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5753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فرآورده های گوشتی عمل آوری شده پخته  (ژامبون)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FC709C" w:rsidRDefault="003C30A0" w:rsidP="0076387F">
            <w:pPr>
              <w:pStyle w:val="CommentTex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87" w:type="dxa"/>
            <w:vAlign w:val="center"/>
          </w:tcPr>
          <w:p w:rsidR="003C30A0" w:rsidRPr="001730EC" w:rsidRDefault="003C30A0" w:rsidP="0076387F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</w:rPr>
            </w:pPr>
            <w:r w:rsidRPr="00FC709C">
              <w:rPr>
                <w:rFonts w:cs="B Nazanin" w:hint="cs"/>
                <w:color w:val="000000" w:themeColor="text1"/>
                <w:rtl/>
              </w:rPr>
              <w:t>انواع ساندویچ</w:t>
            </w:r>
            <w:r>
              <w:rPr>
                <w:rFonts w:cs="B Nazanin" w:hint="cs"/>
                <w:color w:val="000000" w:themeColor="text1"/>
                <w:rtl/>
              </w:rPr>
              <w:t xml:space="preserve"> و پیتزای حاوی سوسیس و کالباس و ژامبون آماده مصرف منجمد و غیرمنجمد (</w:t>
            </w:r>
            <w:r w:rsidRPr="00FC709C">
              <w:rPr>
                <w:rFonts w:cs="B Nazanin" w:hint="cs"/>
                <w:color w:val="000000" w:themeColor="text1"/>
                <w:rtl/>
              </w:rPr>
              <w:t>سایر ساندویچ</w:t>
            </w:r>
            <w:r>
              <w:rPr>
                <w:rFonts w:cs="B Nazanin" w:hint="cs"/>
                <w:color w:val="000000" w:themeColor="text1"/>
                <w:rtl/>
              </w:rPr>
              <w:t xml:space="preserve"> ها</w:t>
            </w:r>
            <w:r w:rsidRPr="00FC709C">
              <w:rPr>
                <w:rFonts w:cs="B Nazanin" w:hint="cs"/>
                <w:color w:val="000000" w:themeColor="text1"/>
                <w:rtl/>
              </w:rPr>
              <w:t xml:space="preserve"> و پیتزا</w:t>
            </w:r>
            <w:r>
              <w:rPr>
                <w:rFonts w:cs="B Nazanin" w:hint="cs"/>
                <w:color w:val="000000" w:themeColor="text1"/>
                <w:rtl/>
              </w:rPr>
              <w:t xml:space="preserve"> ها</w:t>
            </w:r>
            <w:r w:rsidRPr="00FC709C">
              <w:rPr>
                <w:rFonts w:cs="B Nazanin" w:hint="cs"/>
                <w:color w:val="000000" w:themeColor="text1"/>
                <w:rtl/>
              </w:rPr>
              <w:t xml:space="preserve"> مشمول فهرست نمی باشد)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14680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 xml:space="preserve">سمبوسه </w:t>
            </w:r>
            <w:r>
              <w:rPr>
                <w:rFonts w:cs="B Nazanin" w:hint="cs"/>
                <w:rtl/>
                <w:lang w:bidi="fa-IR"/>
              </w:rPr>
              <w:t xml:space="preserve"> فاقد شماره استاندارد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فلافل (11073)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 xml:space="preserve">انواع سمبوسه و فلافل آماده شده 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FC709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FC709C">
              <w:rPr>
                <w:rFonts w:cs="B Nazanin" w:hint="cs"/>
                <w:color w:val="000000" w:themeColor="text1"/>
                <w:rtl/>
                <w:lang w:bidi="fa-IR"/>
              </w:rPr>
              <w:t xml:space="preserve">پنیر پیتزای پروسس13526 </w:t>
            </w:r>
            <w:r w:rsidRPr="00FC709C">
              <w:rPr>
                <w:rFonts w:cs="B Nazanin" w:hint="cs"/>
                <w:color w:val="000000" w:themeColor="text1"/>
                <w:rtl/>
              </w:rPr>
              <w:t>تاپینگ پیتزا 15696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 xml:space="preserve">پنیر پیتزای پروسس </w:t>
            </w:r>
            <w:r>
              <w:rPr>
                <w:rFonts w:cs="B Nazanin" w:hint="cs"/>
                <w:rtl/>
                <w:lang w:bidi="fa-IR"/>
              </w:rPr>
              <w:t>و</w:t>
            </w:r>
          </w:p>
          <w:p w:rsidR="003C30A0" w:rsidRPr="001730EC" w:rsidRDefault="003C30A0" w:rsidP="0076387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C709C">
              <w:rPr>
                <w:rFonts w:cs="B Nazanin" w:hint="cs"/>
                <w:color w:val="000000" w:themeColor="text1"/>
                <w:rtl/>
              </w:rPr>
              <w:t xml:space="preserve">تاپینگ پیتزا 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FC709C" w:rsidRDefault="003C30A0" w:rsidP="0076387F">
            <w:pPr>
              <w:pStyle w:val="CommentText"/>
              <w:jc w:val="righ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87" w:type="dxa"/>
          </w:tcPr>
          <w:p w:rsidR="003C30A0" w:rsidRPr="00FC709C" w:rsidRDefault="003C30A0" w:rsidP="0076387F">
            <w:pPr>
              <w:pStyle w:val="Comment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 w:rsidRPr="00FC709C">
              <w:rPr>
                <w:rFonts w:cs="B Nazanin" w:hint="cs"/>
                <w:color w:val="000000" w:themeColor="text1"/>
                <w:rtl/>
              </w:rPr>
              <w:t>انواع نوشابه گازدار طعم دار رنگی ، طعم دار بی رنگ، میوه ای و کولا با /یا بدون قند / شیرین کننده جایگزین ( زیرو، لایت، کم کالری)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1250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FC709C">
              <w:rPr>
                <w:rFonts w:cs="B Nazanin" w:hint="cs"/>
                <w:color w:val="000000" w:themeColor="text1"/>
                <w:rtl/>
              </w:rPr>
              <w:t>انواع نوشابه گازدار با/یا بدون قند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298" w:type="dxa"/>
            <w:vMerge w:val="restart"/>
            <w:vAlign w:val="center"/>
          </w:tcPr>
          <w:p w:rsidR="003C30A0" w:rsidRPr="00757551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lang w:bidi="fa-IR"/>
              </w:rPr>
            </w:pPr>
            <w:r w:rsidRPr="00757551">
              <w:rPr>
                <w:rFonts w:cs="B Nazanin" w:hint="cs"/>
                <w:b/>
                <w:bCs/>
                <w:color w:val="000000" w:themeColor="text1"/>
                <w:rtl/>
              </w:rPr>
              <w:t>نوشیدنی ها و فراورده های آنها</w:t>
            </w: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6693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نوشابه انرژی زا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 نوشیدنی مالت)</w:t>
            </w:r>
            <w:r w:rsidRPr="001730EC">
              <w:rPr>
                <w:rFonts w:cs="B Nazanin" w:hint="cs"/>
                <w:rtl/>
                <w:lang w:bidi="fa-IR"/>
              </w:rPr>
              <w:t>2279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نوشیدنی مالت (ماء الشعیر )  طعم دار</w:t>
            </w:r>
            <w:r>
              <w:rPr>
                <w:rFonts w:cs="B Nazanin" w:hint="cs"/>
                <w:rtl/>
                <w:lang w:bidi="fa-IR"/>
              </w:rPr>
              <w:t xml:space="preserve"> و نوشیدنی عصاره گندم طعم دار( فاقد شماره استاندارد ملی)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گاز دار(14345)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بدون گاز(2837)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 xml:space="preserve">انواع نوشیدنی های میوه ای گاز دار </w:t>
            </w:r>
            <w:r>
              <w:rPr>
                <w:rFonts w:cs="B Nazanin" w:hint="cs"/>
                <w:rtl/>
                <w:lang w:bidi="fa-IR"/>
              </w:rPr>
              <w:t xml:space="preserve"> با </w:t>
            </w:r>
            <w:r w:rsidRPr="001730EC">
              <w:rPr>
                <w:rFonts w:cs="B Nazanin" w:hint="cs"/>
                <w:rtl/>
                <w:lang w:bidi="fa-IR"/>
              </w:rPr>
              <w:t>و بدون گاز با محتوای آب میوه 25 درصد</w:t>
            </w:r>
            <w:r>
              <w:rPr>
                <w:rFonts w:cs="B Nazanin" w:hint="cs"/>
                <w:rtl/>
                <w:lang w:bidi="fa-IR"/>
              </w:rPr>
              <w:t xml:space="preserve"> و کمتر ( با یا بدون شمار استاندارد</w:t>
            </w:r>
            <w:r w:rsidRPr="001730E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ملی)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20456 شربت های تزئینی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C709C">
              <w:rPr>
                <w:rFonts w:cs="B Nazanin" w:hint="cs"/>
                <w:color w:val="000000" w:themeColor="text1"/>
                <w:rtl/>
              </w:rPr>
              <w:t>انواع شربت میوه ای و غیر میوه ای</w:t>
            </w:r>
            <w:r>
              <w:rPr>
                <w:rFonts w:cs="B Nazanin" w:hint="cs"/>
                <w:color w:val="000000" w:themeColor="text1"/>
                <w:rtl/>
              </w:rPr>
              <w:t xml:space="preserve"> ( طبق استاندارد ملی مربوطه)</w:t>
            </w:r>
            <w:r w:rsidRPr="00FC709C">
              <w:rPr>
                <w:rFonts w:cs="B Nazanin" w:hint="cs"/>
                <w:color w:val="000000" w:themeColor="text1"/>
                <w:rtl/>
              </w:rPr>
              <w:t xml:space="preserve"> ، شربت های تزئینی و انواع نوشیدنی</w:t>
            </w:r>
            <w:r>
              <w:rPr>
                <w:rFonts w:cs="B Nazanin" w:hint="cs"/>
                <w:color w:val="000000" w:themeColor="text1"/>
                <w:rtl/>
              </w:rPr>
              <w:t xml:space="preserve"> و نوشابه</w:t>
            </w:r>
            <w:r w:rsidRPr="00FC709C">
              <w:rPr>
                <w:rFonts w:cs="B Nazanin" w:hint="cs"/>
                <w:color w:val="000000" w:themeColor="text1"/>
                <w:rtl/>
              </w:rPr>
              <w:t xml:space="preserve"> های غیر میوه ای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3964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فرآورده های یخی خوراکی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4714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پودر نوشیدنی فوری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Default="003C30A0" w:rsidP="00002157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  <w:vAlign w:val="center"/>
          </w:tcPr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Pr="003E50D3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3E50D3">
              <w:rPr>
                <w:rFonts w:cs="B Nazanin" w:hint="cs"/>
                <w:sz w:val="18"/>
                <w:szCs w:val="18"/>
                <w:rtl/>
                <w:lang w:bidi="fa-IR"/>
              </w:rPr>
              <w:t>منظور روغن های نیمه جامد مصرفی صنایع و خانوار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(سایر روغن ها مشمول فهرست نمی باشد)</w:t>
            </w:r>
          </w:p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3C30A0" w:rsidRPr="001730EC" w:rsidRDefault="003C30A0" w:rsidP="00002157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17C90">
              <w:rPr>
                <w:rFonts w:cs="B Nazanin" w:hint="cs"/>
                <w:sz w:val="18"/>
                <w:szCs w:val="18"/>
                <w:rtl/>
                <w:lang w:bidi="fa-IR"/>
              </w:rPr>
              <w:t>9131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17C90">
              <w:rPr>
                <w:rFonts w:cs="B Nazanin" w:hint="cs"/>
                <w:sz w:val="18"/>
                <w:szCs w:val="18"/>
                <w:rtl/>
                <w:lang w:bidi="fa-IR"/>
              </w:rPr>
              <w:t>روغن مصرفی خانوار</w:t>
            </w:r>
          </w:p>
        </w:tc>
        <w:tc>
          <w:tcPr>
            <w:tcW w:w="3298" w:type="dxa"/>
            <w:vAlign w:val="center"/>
          </w:tcPr>
          <w:p w:rsidR="003C30A0" w:rsidRPr="00757551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757551">
              <w:rPr>
                <w:rFonts w:cs="B Nazanin" w:hint="cs"/>
                <w:b/>
                <w:bCs/>
                <w:rtl/>
                <w:lang w:bidi="fa-IR"/>
              </w:rPr>
              <w:t>روغن ها</w:t>
            </w: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سس</w:t>
            </w:r>
            <w:r>
              <w:rPr>
                <w:rFonts w:cs="B Nazanin" w:hint="cs"/>
                <w:rtl/>
                <w:lang w:bidi="fa-IR"/>
              </w:rPr>
              <w:t xml:space="preserve"> مایونز و سس</w:t>
            </w:r>
            <w:r w:rsidRPr="001730EC">
              <w:rPr>
                <w:rFonts w:cs="B Nazanin" w:hint="cs"/>
                <w:rtl/>
                <w:lang w:bidi="fa-IR"/>
              </w:rPr>
              <w:t xml:space="preserve"> سالاد پرچرب (مانند سس هزار جزیره، سس فرانسوی، سس تاتار، سس ایتالیایی و ... ) بجز نوع کم چرب، بدون چربی و کاهش یافته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2454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سس سالاد و</w:t>
            </w:r>
            <w:r>
              <w:rPr>
                <w:rFonts w:cs="B Nazanin" w:hint="cs"/>
                <w:rtl/>
                <w:lang w:bidi="fa-IR"/>
              </w:rPr>
              <w:t xml:space="preserve"> مایونز (مایونز، سس سالاد و سس سفید)</w:t>
            </w:r>
          </w:p>
        </w:tc>
        <w:tc>
          <w:tcPr>
            <w:tcW w:w="3298" w:type="dxa"/>
            <w:vMerge w:val="restart"/>
            <w:vAlign w:val="center"/>
          </w:tcPr>
          <w:p w:rsidR="003C30A0" w:rsidRPr="00002157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02157">
              <w:rPr>
                <w:rFonts w:cs="B Nazanin" w:hint="cs"/>
                <w:b/>
                <w:bCs/>
                <w:rtl/>
                <w:lang w:bidi="fa-IR"/>
              </w:rPr>
              <w:t>سایرا قلام خوراکی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چیپس سیب زمینی 3764</w:t>
            </w:r>
          </w:p>
          <w:p w:rsidR="003C30A0" w:rsidRPr="001730EC" w:rsidRDefault="003C30A0" w:rsidP="0076387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پفک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2880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فاقد شماره استاندارد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شیرینی های تر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 xml:space="preserve">انواع فراورده های کاکائویی مانند شکلات صبحانه، انواع دراژه، فراورده کاکائویی با مغزی ویفر 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12018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فراورده های کاکائویی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730EC">
              <w:rPr>
                <w:rFonts w:cs="B Nazanin" w:hint="cs"/>
                <w:rtl/>
              </w:rPr>
              <w:t>انواع تافی و آبنبات با و بدون قند</w:t>
            </w: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711</w:t>
            </w: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cs="B Nazanin" w:hint="cs"/>
                <w:rtl/>
                <w:lang w:bidi="fa-IR"/>
              </w:rPr>
              <w:t>تافی و آبنبات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730EC">
              <w:rPr>
                <w:rFonts w:ascii="Times New Roman" w:eastAsia="Times New Roman" w:hAnsi="Times New Roman" w:cs="B Nazanin" w:hint="cs"/>
                <w:rtl/>
              </w:rPr>
              <w:t>سیگار و محصولات دخانی</w:t>
            </w:r>
          </w:p>
        </w:tc>
        <w:tc>
          <w:tcPr>
            <w:tcW w:w="3298" w:type="dxa"/>
            <w:vAlign w:val="center"/>
          </w:tcPr>
          <w:p w:rsidR="003C30A0" w:rsidRPr="00002157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02157">
              <w:rPr>
                <w:rFonts w:cs="B Nazanin" w:hint="cs"/>
                <w:b/>
                <w:bCs/>
                <w:rtl/>
              </w:rPr>
              <w:t>دخانیات</w:t>
            </w: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730EC">
              <w:rPr>
                <w:rFonts w:cs="B Nazanin" w:hint="cs"/>
                <w:rtl/>
              </w:rPr>
              <w:t>فرآورده های آرایشی تاتو و فراورده های طراحی پوست</w:t>
            </w:r>
          </w:p>
        </w:tc>
        <w:tc>
          <w:tcPr>
            <w:tcW w:w="3298" w:type="dxa"/>
            <w:vMerge w:val="restart"/>
            <w:vAlign w:val="center"/>
          </w:tcPr>
          <w:p w:rsidR="003C30A0" w:rsidRPr="00002157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02157">
              <w:rPr>
                <w:rFonts w:cs="B Nazanin" w:hint="cs"/>
                <w:b/>
                <w:bCs/>
                <w:rtl/>
              </w:rPr>
              <w:t>کالاهای آرایشی</w:t>
            </w: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730EC">
              <w:rPr>
                <w:rFonts w:cs="B Nazanin" w:hint="cs"/>
                <w:rtl/>
              </w:rPr>
              <w:t>فرآورده های آرایشی رنگی پوست و مو (اانواع رژ لب، ریمل، کرم پودر، پنکیک، خط چشم، مداد آرایشی چشم و لب، رنگ مو و...)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فرآورده های برنزه کننده پوست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730EC">
              <w:rPr>
                <w:rFonts w:cs="B Nazanin" w:hint="cs"/>
                <w:rtl/>
              </w:rPr>
              <w:t>انواع محصولات آنتی سلولیت و لاغر کننده موضعی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C30A0" w:rsidRPr="001730EC" w:rsidRDefault="003C30A0" w:rsidP="0076387F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730EC">
              <w:rPr>
                <w:rFonts w:cs="B Nazanin" w:hint="cs"/>
                <w:rtl/>
              </w:rPr>
              <w:t>فرآورده های صاف کننده، فرکننده و کراتینه کننده مو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:rsidR="003C30A0" w:rsidRPr="00AD7EED" w:rsidRDefault="003C30A0" w:rsidP="00763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D7EED">
              <w:rPr>
                <w:rFonts w:cs="B Nazanin" w:hint="cs"/>
                <w:rtl/>
              </w:rPr>
              <w:t>خدمات برنزه سازی پوست از</w:t>
            </w:r>
            <w:r>
              <w:rPr>
                <w:rFonts w:cs="B Nazanin" w:hint="cs"/>
                <w:rtl/>
              </w:rPr>
              <w:t xml:space="preserve"> طریق  اشعه ماورای بنفش (سولاری</w:t>
            </w:r>
            <w:r w:rsidRPr="00AD7EED">
              <w:rPr>
                <w:rFonts w:cs="B Nazanin" w:hint="cs"/>
                <w:rtl/>
              </w:rPr>
              <w:t>م)</w:t>
            </w:r>
          </w:p>
        </w:tc>
        <w:tc>
          <w:tcPr>
            <w:tcW w:w="3298" w:type="dxa"/>
            <w:vAlign w:val="center"/>
          </w:tcPr>
          <w:p w:rsidR="003C30A0" w:rsidRPr="00002157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2157">
              <w:rPr>
                <w:rFonts w:cs="B Nazanin" w:hint="cs"/>
                <w:b/>
                <w:bCs/>
                <w:rtl/>
              </w:rPr>
              <w:t>خدمات آسیب رسان</w:t>
            </w: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:rsidR="003C30A0" w:rsidRPr="00AD7EED" w:rsidRDefault="003C30A0" w:rsidP="00763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D7EED">
              <w:rPr>
                <w:rFonts w:cs="B Nazanin" w:hint="eastAsia"/>
                <w:rtl/>
              </w:rPr>
              <w:t>د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فنوکس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لات</w:t>
            </w:r>
          </w:p>
        </w:tc>
        <w:tc>
          <w:tcPr>
            <w:tcW w:w="3298" w:type="dxa"/>
            <w:vMerge w:val="restart"/>
            <w:vAlign w:val="center"/>
          </w:tcPr>
          <w:p w:rsidR="003C30A0" w:rsidRPr="00002157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2157">
              <w:rPr>
                <w:rFonts w:cs="B Nazanin" w:hint="cs"/>
                <w:b/>
                <w:bCs/>
                <w:rtl/>
              </w:rPr>
              <w:t>دارو های با احتمال سو مصرف</w:t>
            </w:r>
          </w:p>
        </w:tc>
      </w:tr>
      <w:tr w:rsidR="003C30A0" w:rsidRPr="001730EC" w:rsidTr="003C30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:rsidR="003C30A0" w:rsidRPr="00AD7EED" w:rsidRDefault="003C30A0" w:rsidP="00757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D7EED">
              <w:rPr>
                <w:rFonts w:cs="B Nazanin" w:hint="eastAsia"/>
                <w:rtl/>
              </w:rPr>
              <w:t>قرص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ترامادول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در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اشکال</w:t>
            </w:r>
            <w:r w:rsidRPr="00AD7EED">
              <w:rPr>
                <w:rFonts w:cs="B Nazanin"/>
                <w:rtl/>
              </w:rPr>
              <w:t xml:space="preserve"> (</w:t>
            </w:r>
            <w:r w:rsidRPr="00AD7EED">
              <w:rPr>
                <w:rFonts w:cs="B Nazanin" w:hint="eastAsia"/>
                <w:rtl/>
              </w:rPr>
              <w:t>قرص</w:t>
            </w:r>
            <w:r w:rsidRPr="00AD7EED">
              <w:rPr>
                <w:rFonts w:cs="B Nazanin"/>
                <w:rtl/>
              </w:rPr>
              <w:t xml:space="preserve"> 100 </w:t>
            </w:r>
            <w:r w:rsidRPr="00AD7EED">
              <w:rPr>
                <w:rFonts w:cs="B Nazanin" w:hint="eastAsia"/>
                <w:rtl/>
              </w:rPr>
              <w:t>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گرم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قرص</w:t>
            </w:r>
            <w:r w:rsidRPr="00AD7EED">
              <w:rPr>
                <w:rFonts w:cs="B Nazanin"/>
                <w:rtl/>
              </w:rPr>
              <w:t xml:space="preserve"> 50 </w:t>
            </w:r>
            <w:r w:rsidRPr="00AD7EED">
              <w:rPr>
                <w:rFonts w:cs="B Nazanin" w:hint="eastAsia"/>
                <w:rtl/>
              </w:rPr>
              <w:t>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گرم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کپسول</w:t>
            </w:r>
            <w:r w:rsidRPr="00AD7EED">
              <w:rPr>
                <w:rFonts w:cs="B Nazanin"/>
                <w:rtl/>
              </w:rPr>
              <w:t xml:space="preserve"> 100 </w:t>
            </w:r>
            <w:r w:rsidRPr="00AD7EED">
              <w:rPr>
                <w:rFonts w:cs="B Nazanin" w:hint="eastAsia"/>
                <w:rtl/>
              </w:rPr>
              <w:t>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گرم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کپسول</w:t>
            </w:r>
            <w:r w:rsidRPr="00AD7EED">
              <w:rPr>
                <w:rFonts w:cs="B Nazanin"/>
                <w:rtl/>
              </w:rPr>
              <w:t xml:space="preserve"> 50 </w:t>
            </w:r>
            <w:r w:rsidRPr="00AD7EED">
              <w:rPr>
                <w:rFonts w:cs="B Nazanin" w:hint="eastAsia"/>
                <w:rtl/>
              </w:rPr>
              <w:t>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گرم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قرص</w:t>
            </w:r>
            <w:r w:rsidRPr="00AD7EED">
              <w:rPr>
                <w:rFonts w:cs="B Nazanin"/>
                <w:rtl/>
              </w:rPr>
              <w:t xml:space="preserve"> 100 </w:t>
            </w:r>
            <w:r w:rsidRPr="00AD7EED">
              <w:rPr>
                <w:rFonts w:cs="B Nazanin" w:hint="eastAsia"/>
                <w:rtl/>
              </w:rPr>
              <w:t>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گرم</w:t>
            </w:r>
            <w:r w:rsidRPr="00AD7EED">
              <w:rPr>
                <w:rFonts w:cs="B Nazanin" w:hint="cs"/>
                <w:rtl/>
              </w:rPr>
              <w:t>ی</w:t>
            </w:r>
            <w:r>
              <w:rPr>
                <w:rFonts w:cs="B Nazanin"/>
              </w:rPr>
              <w:t xml:space="preserve">SR </w:t>
            </w:r>
            <w:r w:rsidRPr="00AD7EE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30A0" w:rsidRPr="001730EC" w:rsidTr="003C3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87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:rsidR="003C30A0" w:rsidRPr="00AD7EED" w:rsidRDefault="003C30A0" w:rsidP="00763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D7EED">
              <w:rPr>
                <w:rFonts w:cs="B Nazanin" w:hint="eastAsia"/>
                <w:rtl/>
              </w:rPr>
              <w:t>استام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نوفن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کدئ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ن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و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کل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ه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ترک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بات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کدئ</w:t>
            </w:r>
            <w:r w:rsidRPr="00AD7EED">
              <w:rPr>
                <w:rFonts w:cs="B Nazanin" w:hint="cs"/>
                <w:rtl/>
              </w:rPr>
              <w:t>ی</w:t>
            </w:r>
            <w:r w:rsidRPr="00AD7EED">
              <w:rPr>
                <w:rFonts w:cs="B Nazanin" w:hint="eastAsia"/>
                <w:rtl/>
              </w:rPr>
              <w:t>ن</w:t>
            </w:r>
            <w:r w:rsidRPr="00AD7EED">
              <w:rPr>
                <w:rFonts w:cs="B Nazanin"/>
                <w:rtl/>
              </w:rPr>
              <w:t xml:space="preserve"> </w:t>
            </w:r>
            <w:r w:rsidRPr="00AD7EED">
              <w:rPr>
                <w:rFonts w:cs="B Nazanin" w:hint="eastAsia"/>
                <w:rtl/>
              </w:rPr>
              <w:t>دار</w:t>
            </w:r>
          </w:p>
        </w:tc>
        <w:tc>
          <w:tcPr>
            <w:tcW w:w="3298" w:type="dxa"/>
            <w:vMerge/>
            <w:vAlign w:val="center"/>
          </w:tcPr>
          <w:p w:rsidR="003C30A0" w:rsidRPr="001730EC" w:rsidRDefault="003C30A0" w:rsidP="0076387F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A74CC4" w:rsidRPr="000C7EF6" w:rsidRDefault="00A74CC4" w:rsidP="0076387F">
      <w:pPr>
        <w:bidi/>
        <w:spacing w:line="240" w:lineRule="auto"/>
        <w:ind w:left="-138"/>
        <w:rPr>
          <w:rFonts w:cs="B Nazanin"/>
        </w:rPr>
      </w:pPr>
    </w:p>
    <w:p w:rsidR="00013D05" w:rsidRPr="00CC2E55" w:rsidRDefault="00013D05" w:rsidP="0076387F">
      <w:pPr>
        <w:tabs>
          <w:tab w:val="left" w:pos="11685"/>
        </w:tabs>
        <w:spacing w:line="240" w:lineRule="auto"/>
        <w:jc w:val="center"/>
        <w:rPr>
          <w:rFonts w:cs="B Nazanin"/>
          <w:rtl/>
          <w:lang w:bidi="fa-IR"/>
        </w:rPr>
      </w:pPr>
    </w:p>
    <w:sectPr w:rsidR="00013D05" w:rsidRPr="00CC2E55" w:rsidSect="00175DFA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2B" w:rsidRDefault="003E702B" w:rsidP="00BF248A">
      <w:pPr>
        <w:spacing w:after="0" w:line="240" w:lineRule="auto"/>
      </w:pPr>
      <w:r>
        <w:separator/>
      </w:r>
    </w:p>
  </w:endnote>
  <w:endnote w:type="continuationSeparator" w:id="0">
    <w:p w:rsidR="003E702B" w:rsidRDefault="003E702B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2B" w:rsidRDefault="003E702B" w:rsidP="00BF248A">
      <w:pPr>
        <w:spacing w:after="0" w:line="240" w:lineRule="auto"/>
      </w:pPr>
      <w:r>
        <w:separator/>
      </w:r>
    </w:p>
  </w:footnote>
  <w:footnote w:type="continuationSeparator" w:id="0">
    <w:p w:rsidR="003E702B" w:rsidRDefault="003E702B" w:rsidP="00BF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A032D"/>
    <w:rsid w:val="000C55A1"/>
    <w:rsid w:val="001033D1"/>
    <w:rsid w:val="001730EC"/>
    <w:rsid w:val="00174958"/>
    <w:rsid w:val="00175DFA"/>
    <w:rsid w:val="001873CD"/>
    <w:rsid w:val="00191F63"/>
    <w:rsid w:val="001A40E3"/>
    <w:rsid w:val="001B06D1"/>
    <w:rsid w:val="001D32A3"/>
    <w:rsid w:val="0027253A"/>
    <w:rsid w:val="00273FD8"/>
    <w:rsid w:val="00287B30"/>
    <w:rsid w:val="00293C52"/>
    <w:rsid w:val="00315ADE"/>
    <w:rsid w:val="00347274"/>
    <w:rsid w:val="00362E27"/>
    <w:rsid w:val="003C30A0"/>
    <w:rsid w:val="003D7E5B"/>
    <w:rsid w:val="003E50D3"/>
    <w:rsid w:val="003E702B"/>
    <w:rsid w:val="003F11FC"/>
    <w:rsid w:val="00400F1E"/>
    <w:rsid w:val="00415495"/>
    <w:rsid w:val="0042598E"/>
    <w:rsid w:val="0042650A"/>
    <w:rsid w:val="00463DCD"/>
    <w:rsid w:val="00521FE0"/>
    <w:rsid w:val="005B0571"/>
    <w:rsid w:val="005E590E"/>
    <w:rsid w:val="005F3045"/>
    <w:rsid w:val="005F55E3"/>
    <w:rsid w:val="005F5AA2"/>
    <w:rsid w:val="00606E87"/>
    <w:rsid w:val="006274E3"/>
    <w:rsid w:val="00677DA9"/>
    <w:rsid w:val="006B3933"/>
    <w:rsid w:val="006D5D09"/>
    <w:rsid w:val="006F126A"/>
    <w:rsid w:val="006F6F63"/>
    <w:rsid w:val="007010AE"/>
    <w:rsid w:val="00711C4A"/>
    <w:rsid w:val="00742FA2"/>
    <w:rsid w:val="00756BB1"/>
    <w:rsid w:val="00757551"/>
    <w:rsid w:val="0076387F"/>
    <w:rsid w:val="007A117C"/>
    <w:rsid w:val="007A17AF"/>
    <w:rsid w:val="007D7E80"/>
    <w:rsid w:val="007E0286"/>
    <w:rsid w:val="00850FD1"/>
    <w:rsid w:val="0089522A"/>
    <w:rsid w:val="00896515"/>
    <w:rsid w:val="008C096F"/>
    <w:rsid w:val="008D5EBA"/>
    <w:rsid w:val="0090382F"/>
    <w:rsid w:val="00913355"/>
    <w:rsid w:val="00940D7C"/>
    <w:rsid w:val="0094350C"/>
    <w:rsid w:val="00945CB2"/>
    <w:rsid w:val="009561AA"/>
    <w:rsid w:val="009C1A1C"/>
    <w:rsid w:val="009C764F"/>
    <w:rsid w:val="00A455AB"/>
    <w:rsid w:val="00A542C5"/>
    <w:rsid w:val="00A55F63"/>
    <w:rsid w:val="00A74CC4"/>
    <w:rsid w:val="00AB27F4"/>
    <w:rsid w:val="00AB4B1B"/>
    <w:rsid w:val="00AD7EED"/>
    <w:rsid w:val="00B071B2"/>
    <w:rsid w:val="00B67A3E"/>
    <w:rsid w:val="00B93BD4"/>
    <w:rsid w:val="00BB3F9D"/>
    <w:rsid w:val="00BB72E1"/>
    <w:rsid w:val="00BD5B42"/>
    <w:rsid w:val="00BE5E9C"/>
    <w:rsid w:val="00BF0509"/>
    <w:rsid w:val="00BF248A"/>
    <w:rsid w:val="00C03FCC"/>
    <w:rsid w:val="00CC1A0A"/>
    <w:rsid w:val="00CC2E55"/>
    <w:rsid w:val="00CD3BC6"/>
    <w:rsid w:val="00D03962"/>
    <w:rsid w:val="00D11E33"/>
    <w:rsid w:val="00D31E62"/>
    <w:rsid w:val="00D45591"/>
    <w:rsid w:val="00D62A7A"/>
    <w:rsid w:val="00D92115"/>
    <w:rsid w:val="00DB33B7"/>
    <w:rsid w:val="00DB5B38"/>
    <w:rsid w:val="00DF255E"/>
    <w:rsid w:val="00E32429"/>
    <w:rsid w:val="00E77464"/>
    <w:rsid w:val="00E96955"/>
    <w:rsid w:val="00EC5A4C"/>
    <w:rsid w:val="00EE6CF5"/>
    <w:rsid w:val="00EF0941"/>
    <w:rsid w:val="00EF4264"/>
    <w:rsid w:val="00F076CA"/>
    <w:rsid w:val="00F20621"/>
    <w:rsid w:val="00F4493D"/>
    <w:rsid w:val="00F728E6"/>
    <w:rsid w:val="00F92784"/>
    <w:rsid w:val="00F92B12"/>
    <w:rsid w:val="00F92E0F"/>
    <w:rsid w:val="00FB643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CF29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7495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7D04-B03E-4399-AF2B-F98C4FE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روحاني خانم مريم</cp:lastModifiedBy>
  <cp:revision>26</cp:revision>
  <cp:lastPrinted>2020-02-29T09:01:00Z</cp:lastPrinted>
  <dcterms:created xsi:type="dcterms:W3CDTF">2020-02-18T06:25:00Z</dcterms:created>
  <dcterms:modified xsi:type="dcterms:W3CDTF">2022-03-26T05:24:00Z</dcterms:modified>
</cp:coreProperties>
</file>